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BECF" w14:textId="77777777" w:rsidR="00BC6D37" w:rsidRDefault="00BC6D37" w:rsidP="00191F1B">
      <w:pPr>
        <w:jc w:val="both"/>
        <w:rPr>
          <w:rFonts w:ascii="Book Antiqua" w:hAnsi="Book Antiqua"/>
          <w:lang w:val="en-US"/>
        </w:rPr>
      </w:pPr>
    </w:p>
    <w:p w14:paraId="3BD9B941" w14:textId="77777777" w:rsidR="00BC6D37" w:rsidRDefault="00BC6D37" w:rsidP="00191F1B">
      <w:pPr>
        <w:jc w:val="both"/>
        <w:rPr>
          <w:rFonts w:ascii="Book Antiqua" w:hAnsi="Book Antiqua"/>
          <w:lang w:val="en-US"/>
        </w:rPr>
      </w:pPr>
    </w:p>
    <w:p w14:paraId="0C3672FE" w14:textId="77777777" w:rsidR="00BC6D37" w:rsidRDefault="00BC6D37" w:rsidP="00191F1B">
      <w:pPr>
        <w:jc w:val="both"/>
        <w:rPr>
          <w:rFonts w:ascii="Book Antiqua" w:hAnsi="Book Antiqua"/>
          <w:lang w:val="en-US"/>
        </w:rPr>
      </w:pPr>
    </w:p>
    <w:p w14:paraId="5DA6A2B6" w14:textId="77777777" w:rsidR="00BC6D37" w:rsidRDefault="00BC6D37" w:rsidP="00191F1B">
      <w:pPr>
        <w:jc w:val="both"/>
        <w:rPr>
          <w:rFonts w:ascii="Book Antiqua" w:hAnsi="Book Antiqua"/>
          <w:lang w:val="en-US"/>
        </w:rPr>
      </w:pPr>
    </w:p>
    <w:p w14:paraId="531C4327" w14:textId="62705680" w:rsidR="00191F1B" w:rsidRDefault="00191F1B" w:rsidP="00191F1B">
      <w:pPr>
        <w:jc w:val="both"/>
        <w:rPr>
          <w:rFonts w:ascii="Book Antiqua" w:hAnsi="Book Antiqua"/>
          <w:lang w:val="en-US"/>
        </w:rPr>
      </w:pPr>
      <w:r w:rsidRPr="008A766C">
        <w:rPr>
          <w:rFonts w:ascii="Book Antiqua" w:hAnsi="Book Antiqua"/>
          <w:b/>
          <w:bCs/>
          <w:lang w:val="en-US"/>
        </w:rPr>
        <w:t>Prof. Fatih YILMAZ</w:t>
      </w:r>
      <w:r w:rsidRPr="00191F1B">
        <w:rPr>
          <w:rFonts w:ascii="Book Antiqua" w:hAnsi="Book Antiqua"/>
          <w:lang w:val="en-US"/>
        </w:rPr>
        <w:t xml:space="preserve"> completed his undergraduate studies in Mechanical Education at Suleyman Demirel University in 2010 and in Mechanical Engineering at Aksaray University in 2018</w:t>
      </w:r>
      <w:r w:rsidR="00AE7D6F">
        <w:rPr>
          <w:rFonts w:ascii="Book Antiqua" w:hAnsi="Book Antiqua"/>
          <w:lang w:val="en-US"/>
        </w:rPr>
        <w:t xml:space="preserve"> at Turkiye</w:t>
      </w:r>
      <w:r w:rsidRPr="00191F1B">
        <w:rPr>
          <w:rFonts w:ascii="Book Antiqua" w:hAnsi="Book Antiqua"/>
          <w:lang w:val="en-US"/>
        </w:rPr>
        <w:t xml:space="preserve">. He earned his Master’s degree in 2013 and his PhD in 2017, both in Energy Systems Engineering from Suleyman Demirel University. His graduate research focused on solar-driven Organic Rankine Cycles and solar-assisted hydrogen production through thermochemical and hybrid cycles. Currently, he serves as a Professor in the Department of Mechanical Engineering, Thermodynamics Division, at Isparta University of Applied Sciences. His expertise lies in thermodynamics, energy, and mechanical engineering, with a primary focus on hydrogen production technologies, solar and geothermal-driven multi-generation systems, and exergy analysis. </w:t>
      </w:r>
    </w:p>
    <w:p w14:paraId="53EE17C2" w14:textId="77777777" w:rsidR="00191F1B" w:rsidRDefault="00191F1B" w:rsidP="00191F1B">
      <w:pPr>
        <w:jc w:val="both"/>
        <w:rPr>
          <w:rFonts w:ascii="Book Antiqua" w:hAnsi="Book Antiqua"/>
          <w:lang w:val="en-US"/>
        </w:rPr>
      </w:pPr>
      <w:r w:rsidRPr="00191F1B">
        <w:rPr>
          <w:rFonts w:ascii="Book Antiqua" w:hAnsi="Book Antiqua"/>
          <w:lang w:val="en-US"/>
        </w:rPr>
        <w:t xml:space="preserve">Throughout his academic career, he has published over 75 SCI-indexed articles in prestigious journals such as the </w:t>
      </w:r>
      <w:r w:rsidRPr="00191F1B">
        <w:rPr>
          <w:rFonts w:ascii="Book Antiqua" w:hAnsi="Book Antiqua"/>
          <w:i/>
          <w:iCs/>
          <w:lang w:val="en-US"/>
        </w:rPr>
        <w:t>International Journal of Hydrogen Energy</w:t>
      </w:r>
      <w:r w:rsidRPr="00191F1B">
        <w:rPr>
          <w:rFonts w:ascii="Book Antiqua" w:hAnsi="Book Antiqua"/>
          <w:lang w:val="en-US"/>
        </w:rPr>
        <w:t xml:space="preserve">, </w:t>
      </w:r>
      <w:r w:rsidRPr="00191F1B">
        <w:rPr>
          <w:rFonts w:ascii="Book Antiqua" w:hAnsi="Book Antiqua"/>
          <w:i/>
          <w:iCs/>
          <w:lang w:val="en-US"/>
        </w:rPr>
        <w:t>Renewable Energy</w:t>
      </w:r>
      <w:r w:rsidRPr="00191F1B">
        <w:rPr>
          <w:rFonts w:ascii="Book Antiqua" w:hAnsi="Book Antiqua"/>
          <w:lang w:val="en-US"/>
        </w:rPr>
        <w:t xml:space="preserve">, </w:t>
      </w:r>
      <w:r w:rsidRPr="00191F1B">
        <w:rPr>
          <w:rFonts w:ascii="Book Antiqua" w:hAnsi="Book Antiqua"/>
          <w:i/>
          <w:iCs/>
          <w:lang w:val="en-US"/>
        </w:rPr>
        <w:t>Energy Conversion and Management</w:t>
      </w:r>
      <w:r w:rsidRPr="00191F1B">
        <w:rPr>
          <w:rFonts w:ascii="Book Antiqua" w:hAnsi="Book Antiqua"/>
          <w:lang w:val="en-US"/>
        </w:rPr>
        <w:t xml:space="preserve">, and </w:t>
      </w:r>
      <w:r w:rsidRPr="00191F1B">
        <w:rPr>
          <w:rFonts w:ascii="Book Antiqua" w:hAnsi="Book Antiqua"/>
          <w:i/>
          <w:iCs/>
          <w:lang w:val="en-US"/>
        </w:rPr>
        <w:t>Applied Thermal Engineering</w:t>
      </w:r>
      <w:r w:rsidRPr="00191F1B">
        <w:rPr>
          <w:rFonts w:ascii="Book Antiqua" w:hAnsi="Book Antiqua"/>
          <w:lang w:val="en-US"/>
        </w:rPr>
        <w:t xml:space="preserve">. According to Scopus, he has approximately 1,790 citations with an h-index of 29 , while Google Scholar records over 2,100 citations and an h-index of 32. He has authored more than 10 book chapters for publishers like Springer and Elsevier and has presented over 120 full-text papers at international conferences. </w:t>
      </w:r>
    </w:p>
    <w:p w14:paraId="39F5A241" w14:textId="7E490FBF" w:rsidR="00852577" w:rsidRPr="00191F1B" w:rsidRDefault="00191F1B" w:rsidP="00191F1B">
      <w:pPr>
        <w:jc w:val="both"/>
        <w:rPr>
          <w:rFonts w:ascii="Book Antiqua" w:hAnsi="Book Antiqua"/>
          <w:lang w:val="en-US"/>
        </w:rPr>
      </w:pPr>
      <w:r w:rsidRPr="00191F1B">
        <w:rPr>
          <w:rFonts w:ascii="Book Antiqua" w:hAnsi="Book Antiqua"/>
          <w:lang w:val="en-US"/>
        </w:rPr>
        <w:t>A member of the International Association for Hydrogen Energy, Prof. Yılmaz teaches advanced thermodynamics and hydrogen-based energy systems at both undergraduate and graduate levels and continues to contribute to the international scientific community through research on energy system modeling and sustainable energy solutions.</w:t>
      </w:r>
    </w:p>
    <w:sectPr w:rsidR="00852577" w:rsidRPr="0019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F4"/>
    <w:rsid w:val="00151ED2"/>
    <w:rsid w:val="00191F1B"/>
    <w:rsid w:val="002D7996"/>
    <w:rsid w:val="005E03F4"/>
    <w:rsid w:val="0060221C"/>
    <w:rsid w:val="00852577"/>
    <w:rsid w:val="0089431C"/>
    <w:rsid w:val="008A766C"/>
    <w:rsid w:val="00A42176"/>
    <w:rsid w:val="00AE7D6F"/>
    <w:rsid w:val="00B5247D"/>
    <w:rsid w:val="00BC6D37"/>
    <w:rsid w:val="00C1402C"/>
    <w:rsid w:val="00C97D05"/>
    <w:rsid w:val="00D012BC"/>
    <w:rsid w:val="00F9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34FB9"/>
  <w15:chartTrackingRefBased/>
  <w15:docId w15:val="{6C77939B-C95B-4F1E-8189-8E1F688E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3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3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3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3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3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236</Words>
  <Characters>1479</Characters>
  <Application>Microsoft Office Word</Application>
  <DocSecurity>0</DocSecurity>
  <Lines>27</Lines>
  <Paragraphs>4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YILMAZ</dc:creator>
  <cp:keywords/>
  <dc:description/>
  <cp:lastModifiedBy>fatih YILMAZ</cp:lastModifiedBy>
  <cp:revision>7</cp:revision>
  <dcterms:created xsi:type="dcterms:W3CDTF">2026-03-26T18:56:00Z</dcterms:created>
  <dcterms:modified xsi:type="dcterms:W3CDTF">2026-03-26T19:09:00Z</dcterms:modified>
</cp:coreProperties>
</file>